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240" w:lineRule="auto"/>
        <w:jc w:val="center"/>
      </w:pPr>
      <w:r>
        <w:rPr>
          <w:rFonts w:hint="eastAsia"/>
        </w:rPr>
        <w:t>软件测试委托单</w:t>
      </w:r>
    </w:p>
    <w:p>
      <w:pPr>
        <w:spacing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表格编号：HBZXKW-JL-112</w:t>
      </w:r>
    </w:p>
    <w:p>
      <w:pPr>
        <w:spacing w:line="360" w:lineRule="auto"/>
        <w:ind w:firstLine="240" w:firstLineChars="100"/>
        <w:jc w:val="left"/>
        <w:rPr>
          <w:rFonts w:ascii="宋体" w:cs="Times New Roman"/>
          <w:b/>
          <w:spacing w:val="8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项目编号：DA200001</w:t>
      </w:r>
    </w:p>
    <w:tbl>
      <w:tblPr>
        <w:tblStyle w:val="6"/>
        <w:tblpPr w:leftFromText="180" w:rightFromText="180" w:vertAnchor="text" w:horzAnchor="page" w:tblpX="1290" w:tblpY="29"/>
        <w:tblOverlap w:val="never"/>
        <w:tblW w:w="9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291"/>
        <w:gridCol w:w="1683"/>
        <w:gridCol w:w="32"/>
        <w:gridCol w:w="611"/>
        <w:gridCol w:w="1581"/>
        <w:gridCol w:w="339"/>
        <w:gridCol w:w="859"/>
        <w:gridCol w:w="417"/>
        <w:gridCol w:w="2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委托单位</w:t>
            </w:r>
          </w:p>
        </w:tc>
        <w:tc>
          <w:tcPr>
            <w:tcW w:w="4198" w:type="dxa"/>
            <w:gridSpan w:val="5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单位名称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填表日期</w:t>
            </w:r>
          </w:p>
        </w:tc>
        <w:tc>
          <w:tcPr>
            <w:tcW w:w="236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产品名称</w:t>
            </w:r>
          </w:p>
        </w:tc>
        <w:tc>
          <w:tcPr>
            <w:tcW w:w="4198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检测产品名称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版本号</w:t>
            </w:r>
          </w:p>
        </w:tc>
        <w:tc>
          <w:tcPr>
            <w:tcW w:w="2362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版本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Align w:val="center"/>
          </w:tcPr>
          <w:p>
            <w:pPr>
              <w:tabs>
                <w:tab w:val="left" w:pos="1679"/>
              </w:tabs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测试类型</w:t>
            </w:r>
          </w:p>
        </w:tc>
        <w:tc>
          <w:tcPr>
            <w:tcW w:w="817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Segoe UI Emoji" w:hAnsi="Segoe UI Emoji" w:cs="Segoe UI Emoji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远程测试       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本地部署      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上门测试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Align w:val="center"/>
          </w:tcPr>
          <w:p>
            <w:pPr>
              <w:tabs>
                <w:tab w:val="left" w:pos="1679"/>
              </w:tabs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检测项目</w:t>
            </w:r>
          </w:p>
        </w:tc>
        <w:tc>
          <w:tcPr>
            <w:tcW w:w="817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Segoe UI Emoji" w:hAnsi="Segoe UI Emoji" w:cs="Segoe UI Emoji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功能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性能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易用性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安全性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收费金额</w:t>
            </w:r>
          </w:p>
        </w:tc>
        <w:tc>
          <w:tcPr>
            <w:tcW w:w="817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人民币（元）：¥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（大写：</w:t>
            </w:r>
            <w:r>
              <w:rPr>
                <w:rFonts w:hint="eastAsia" w:cs="Arial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cs="Arial" w:asciiTheme="minorEastAsia" w:hAnsiTheme="minorEastAsia" w:eastAsiaTheme="minorEastAsia"/>
                <w:sz w:val="24"/>
                <w:szCs w:val="24"/>
              </w:rPr>
              <w:t>元整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付款方式</w:t>
            </w:r>
          </w:p>
        </w:tc>
        <w:tc>
          <w:tcPr>
            <w:tcW w:w="8175" w:type="dxa"/>
            <w:gridSpan w:val="9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确认电子版报告后付款，收款后发放签章纸质版检测报告。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8" w:hRule="atLeast"/>
        </w:trPr>
        <w:tc>
          <w:tcPr>
            <w:tcW w:w="9598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系统介绍及主要功能：</w:t>
            </w:r>
          </w:p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主要功能介绍及测试地址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714" w:type="dxa"/>
            <w:gridSpan w:val="2"/>
            <w:vMerge w:val="restart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检测单位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填写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样品提交时间</w:t>
            </w:r>
          </w:p>
        </w:tc>
        <w:tc>
          <w:tcPr>
            <w:tcW w:w="2531" w:type="dxa"/>
            <w:gridSpan w:val="3"/>
            <w:vAlign w:val="center"/>
          </w:tcPr>
          <w:p>
            <w:pPr>
              <w:tabs>
                <w:tab w:val="left" w:pos="1679"/>
              </w:tabs>
              <w:ind w:firstLine="480" w:firstLineChars="200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年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sz w:val="24"/>
                <w:szCs w:val="24"/>
              </w:rPr>
              <w:t>月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sz w:val="24"/>
                <w:szCs w:val="24"/>
              </w:rPr>
              <w:t>日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1679"/>
              </w:tabs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报告编号</w:t>
            </w:r>
          </w:p>
        </w:tc>
        <w:tc>
          <w:tcPr>
            <w:tcW w:w="2362" w:type="dxa"/>
            <w:vAlign w:val="center"/>
          </w:tcPr>
          <w:p>
            <w:pPr>
              <w:ind w:firstLine="120" w:firstLineChars="5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14" w:type="dxa"/>
            <w:gridSpan w:val="2"/>
            <w:vMerge w:val="continue"/>
            <w:vAlign w:val="center"/>
          </w:tcPr>
          <w:p>
            <w:pPr>
              <w:ind w:firstLine="120" w:firstLineChars="50"/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测试依据</w:t>
            </w:r>
          </w:p>
        </w:tc>
        <w:tc>
          <w:tcPr>
            <w:tcW w:w="2531" w:type="dxa"/>
            <w:gridSpan w:val="3"/>
            <w:vAlign w:val="center"/>
          </w:tcPr>
          <w:p>
            <w:pPr>
              <w:tabs>
                <w:tab w:val="left" w:pos="1679"/>
              </w:tabs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GB/T 25000.51-2016</w:t>
            </w:r>
          </w:p>
          <w:p>
            <w:pPr>
              <w:tabs>
                <w:tab w:val="left" w:pos="1679"/>
              </w:tabs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DB42∕502-2008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1679"/>
              </w:tabs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测试方法</w:t>
            </w:r>
          </w:p>
        </w:tc>
        <w:tc>
          <w:tcPr>
            <w:tcW w:w="2362" w:type="dxa"/>
            <w:vAlign w:val="center"/>
          </w:tcPr>
          <w:p>
            <w:pPr>
              <w:tabs>
                <w:tab w:val="left" w:pos="1679"/>
              </w:tabs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逻辑覆盖法、基本路径测试法等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714" w:type="dxa"/>
            <w:gridSpan w:val="2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样品处理</w:t>
            </w:r>
          </w:p>
        </w:tc>
        <w:tc>
          <w:tcPr>
            <w:tcW w:w="6169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被测物品存档（本中心存档期为六年）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客户须知</w:t>
            </w:r>
          </w:p>
        </w:tc>
        <w:tc>
          <w:tcPr>
            <w:tcW w:w="7884" w:type="dxa"/>
            <w:gridSpan w:val="8"/>
            <w:vAlign w:val="center"/>
          </w:tcPr>
          <w:p>
            <w:pPr>
              <w:spacing w:line="40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1、我公司只对送检样品或现场当时当地所采样品的检测结果负责，最终测试报告中涉及的相关信息将以委托单为准，请准确填写。因相关信息不全、错误或遗漏等原因产生的风险均由委托方承担；</w:t>
            </w:r>
          </w:p>
          <w:p>
            <w:pPr>
              <w:spacing w:line="40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2、客户同意执行上述标准或方法，否则自行提供方法并签字确认；</w:t>
            </w:r>
          </w:p>
          <w:p>
            <w:pPr>
              <w:spacing w:line="400" w:lineRule="exact"/>
              <w:jc w:val="left"/>
              <w:rPr>
                <w:rFonts w:cs="Times New Roman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3、检测结果为不通过的情况由委托方负责整改；委托方无法完成整改，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sz w:val="24"/>
                <w:szCs w:val="24"/>
              </w:rPr>
              <w:t>原检测费用由委托方全额支付；</w:t>
            </w:r>
          </w:p>
          <w:p>
            <w:pPr>
              <w:spacing w:line="400" w:lineRule="exact"/>
              <w:jc w:val="left"/>
              <w:rPr>
                <w:rFonts w:cs="Times New Roman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sz w:val="24"/>
                <w:szCs w:val="24"/>
              </w:rPr>
              <w:t>4、需要由委托方提供的相关文档，如果出现有错别字、表达不准确、表达不充分等情况，产生的风险均由委托方承担；</w:t>
            </w:r>
          </w:p>
          <w:p>
            <w:pPr>
              <w:spacing w:line="400" w:lineRule="exact"/>
              <w:jc w:val="left"/>
              <w:rPr>
                <w:rFonts w:cs="Times New Roman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sz w:val="24"/>
                <w:szCs w:val="24"/>
              </w:rPr>
              <w:t>5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sz w:val="24"/>
                <w:szCs w:val="24"/>
              </w:rPr>
              <w:t>、本公司保存客户检测报告期限为六年；</w:t>
            </w:r>
          </w:p>
          <w:p>
            <w:pPr>
              <w:spacing w:line="400" w:lineRule="exact"/>
              <w:jc w:val="left"/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6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、若对检测结果有异议，请与收到报告后两周内提出申诉。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598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服务器配置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2326" w:type="dxa"/>
            <w:gridSpan w:val="3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最低配置</w:t>
            </w:r>
          </w:p>
        </w:tc>
        <w:tc>
          <w:tcPr>
            <w:tcW w:w="2779" w:type="dxa"/>
            <w:gridSpan w:val="3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推荐配置</w:t>
            </w:r>
          </w:p>
        </w:tc>
        <w:tc>
          <w:tcPr>
            <w:tcW w:w="2779" w:type="dxa"/>
            <w:gridSpan w:val="2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实际配置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CPU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内存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硬盘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网卡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操作系统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web服务组件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网络带宽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598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客户机配置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2326" w:type="dxa"/>
            <w:gridSpan w:val="3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最低配置</w:t>
            </w:r>
          </w:p>
        </w:tc>
        <w:tc>
          <w:tcPr>
            <w:tcW w:w="2779" w:type="dxa"/>
            <w:gridSpan w:val="3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推荐配置</w:t>
            </w:r>
          </w:p>
        </w:tc>
        <w:tc>
          <w:tcPr>
            <w:tcW w:w="2779" w:type="dxa"/>
            <w:gridSpan w:val="2"/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实际配置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CPU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内存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硬盘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操作系统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浏览器</w:t>
            </w:r>
          </w:p>
        </w:tc>
        <w:tc>
          <w:tcPr>
            <w:tcW w:w="23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27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委托单位</w:t>
            </w:r>
          </w:p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（盖章）</w:t>
            </w:r>
          </w:p>
        </w:tc>
        <w:tc>
          <w:tcPr>
            <w:tcW w:w="1683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联系人</w:t>
            </w:r>
          </w:p>
        </w:tc>
        <w:tc>
          <w:tcPr>
            <w:tcW w:w="6201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联系电话</w:t>
            </w:r>
          </w:p>
        </w:tc>
        <w:tc>
          <w:tcPr>
            <w:tcW w:w="6201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地址</w:t>
            </w:r>
          </w:p>
        </w:tc>
        <w:tc>
          <w:tcPr>
            <w:tcW w:w="6201" w:type="dxa"/>
            <w:gridSpan w:val="7"/>
            <w:vAlign w:val="center"/>
          </w:tcPr>
          <w:p>
            <w:pPr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714" w:type="dxa"/>
            <w:gridSpan w:val="2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日期</w:t>
            </w:r>
          </w:p>
        </w:tc>
        <w:tc>
          <w:tcPr>
            <w:tcW w:w="6201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委托人填写</w:t>
            </w:r>
            <w:r>
              <w:rPr>
                <w:rFonts w:hint="eastAsia" w:cs="Times New Roman" w:asciiTheme="minorEastAsia" w:hAnsiTheme="minorEastAsia" w:eastAsiaTheme="minorEastAsia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</w:tbl>
    <w:p/>
    <w:sectPr>
      <w:footerReference r:id="rId3" w:type="default"/>
      <w:pgSz w:w="11906" w:h="16838"/>
      <w:pgMar w:top="720" w:right="1021" w:bottom="720" w:left="1134" w:header="851" w:footer="992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F1YZnS&#10;AAAABAEAAA8AAAAAAAAAAQAgAAAAIgAAAGRycy9kb3ducmV2LnhtbFBLAQIUABQAAAAIAIdO4kCa&#10;Xbw07QEAALQDAAAOAAAAAAAAAAEAIAAAACE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AB3792"/>
    <w:rsid w:val="000010AA"/>
    <w:rsid w:val="00001694"/>
    <w:rsid w:val="00015115"/>
    <w:rsid w:val="00056888"/>
    <w:rsid w:val="0007724A"/>
    <w:rsid w:val="00097F20"/>
    <w:rsid w:val="000D01DB"/>
    <w:rsid w:val="00102A82"/>
    <w:rsid w:val="00157230"/>
    <w:rsid w:val="001B551B"/>
    <w:rsid w:val="001E6E9B"/>
    <w:rsid w:val="00280866"/>
    <w:rsid w:val="002E750E"/>
    <w:rsid w:val="002F5F81"/>
    <w:rsid w:val="00300D37"/>
    <w:rsid w:val="00382666"/>
    <w:rsid w:val="003A24A9"/>
    <w:rsid w:val="004170EE"/>
    <w:rsid w:val="00455FC5"/>
    <w:rsid w:val="00485D5E"/>
    <w:rsid w:val="004E35AF"/>
    <w:rsid w:val="005B4C3C"/>
    <w:rsid w:val="006171CD"/>
    <w:rsid w:val="00627C4F"/>
    <w:rsid w:val="006D231B"/>
    <w:rsid w:val="007E6D74"/>
    <w:rsid w:val="008073BA"/>
    <w:rsid w:val="0088300E"/>
    <w:rsid w:val="008A1D6A"/>
    <w:rsid w:val="008A5A05"/>
    <w:rsid w:val="008D0307"/>
    <w:rsid w:val="009C72C0"/>
    <w:rsid w:val="009D1949"/>
    <w:rsid w:val="00AC43FA"/>
    <w:rsid w:val="00B44187"/>
    <w:rsid w:val="00B931AA"/>
    <w:rsid w:val="00BE7108"/>
    <w:rsid w:val="00C30225"/>
    <w:rsid w:val="00C35B35"/>
    <w:rsid w:val="00CC4A89"/>
    <w:rsid w:val="00CC6316"/>
    <w:rsid w:val="00D21141"/>
    <w:rsid w:val="00D675B8"/>
    <w:rsid w:val="00DD0A16"/>
    <w:rsid w:val="00DF689D"/>
    <w:rsid w:val="00E06D6A"/>
    <w:rsid w:val="00E12770"/>
    <w:rsid w:val="00EC1763"/>
    <w:rsid w:val="00EC2A58"/>
    <w:rsid w:val="00EE192E"/>
    <w:rsid w:val="00F86CCC"/>
    <w:rsid w:val="00FE4D05"/>
    <w:rsid w:val="00FF232D"/>
    <w:rsid w:val="06A8109B"/>
    <w:rsid w:val="10825C46"/>
    <w:rsid w:val="12F95793"/>
    <w:rsid w:val="15B82BAC"/>
    <w:rsid w:val="1C6654D5"/>
    <w:rsid w:val="2107503A"/>
    <w:rsid w:val="28C16EA4"/>
    <w:rsid w:val="2BC4410B"/>
    <w:rsid w:val="2E5C2AC9"/>
    <w:rsid w:val="398E36B1"/>
    <w:rsid w:val="3A312599"/>
    <w:rsid w:val="41E34161"/>
    <w:rsid w:val="43E74C1A"/>
    <w:rsid w:val="4C881083"/>
    <w:rsid w:val="4CB53928"/>
    <w:rsid w:val="4D130E9C"/>
    <w:rsid w:val="500D5187"/>
    <w:rsid w:val="5178251B"/>
    <w:rsid w:val="558C1675"/>
    <w:rsid w:val="56125568"/>
    <w:rsid w:val="5E402B75"/>
    <w:rsid w:val="5FAB3792"/>
    <w:rsid w:val="6AFD5439"/>
    <w:rsid w:val="6F537F9A"/>
    <w:rsid w:val="72163DD2"/>
    <w:rsid w:val="77E8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color w:val="000000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cs="Times New Roman"/>
      <w:sz w:val="21"/>
      <w:szCs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paragraph" w:customStyle="1" w:styleId="9">
    <w:name w:val="hands-on正文"/>
    <w:qFormat/>
    <w:uiPriority w:val="0"/>
    <w:pPr>
      <w:widowControl w:val="0"/>
      <w:spacing w:before="40" w:after="80" w:line="320" w:lineRule="exact"/>
      <w:ind w:firstLine="420"/>
    </w:pPr>
    <w:rPr>
      <w:rFonts w:ascii="宋体" w:hAnsi="宋体" w:eastAsia="宋体" w:cs="Times New Roman"/>
      <w:color w:val="000000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4F3463-A36C-4057-A3D6-32ADC8E706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1156</Characters>
  <Lines>9</Lines>
  <Paragraphs>2</Paragraphs>
  <TotalTime>0</TotalTime>
  <ScaleCrop>false</ScaleCrop>
  <LinksUpToDate>false</LinksUpToDate>
  <CharactersWithSpaces>1356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2020-04-21T01:29:00Z</dcterms:created>
  <dc:creator>数据恢复-中新科维</dc:creator>
  <cp:lastModifiedBy>数据恢复-中新科维</cp:lastModifiedBy>
  <cp:lastPrinted>2020-04-01T03:04:00Z</cp:lastPrinted>
  <dcterms:modified xsi:type="dcterms:W3CDTF">2020-04-30T06:27:39Z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